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Детский Совет при Уполномоченном по правам ребенка в РТ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Член Детского Совета при Уполномоченном по правам ребенка в Республике Татарстан от Дрожжановского муниципального района – </w:t>
      </w:r>
    </w:p>
    <w:p>
      <w:pPr>
        <w:pStyle w:val="Normal"/>
        <w:spacing w:before="0" w:after="16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Иванцова Стелла Евгеньевна.</w:t>
      </w:r>
      <w:bookmarkStart w:id="0" w:name="_GoBack"/>
      <w:bookmarkEnd w:id="0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LibreOffice/7.5.2.1$Linux_X86_64 LibreOffice_project/50$Build-1</Application>
  <AppVersion>15.0000</AppVersion>
  <Pages>1</Pages>
  <Words>27</Words>
  <Characters>179</Characters>
  <CharactersWithSpaces>205</CharactersWithSpaces>
  <Paragraphs>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2026-01-27T12:35:00Z</dcterms:created>
  <dc:creator>школа</dc:creator>
  <dc:description/>
  <dc:language>ru-RU</dc:language>
  <cp:lastModifiedBy>школа</cp:lastModifiedBy>
  <dcterms:modified xsi:type="dcterms:W3CDTF">2026-01-27T12:35:00Z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